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37D" w:rsidRPr="00F6373D" w:rsidRDefault="005C237D" w:rsidP="005C237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</w:p>
    <w:p w:rsidR="00C4392F" w:rsidRPr="00912997" w:rsidRDefault="00C4392F" w:rsidP="00C4392F">
      <w:pPr>
        <w:jc w:val="right"/>
        <w:rPr>
          <w:rFonts w:ascii="Times New Roman" w:hAnsi="Times New Roman" w:cs="Times New Roman"/>
          <w:sz w:val="26"/>
          <w:szCs w:val="26"/>
        </w:rPr>
      </w:pPr>
      <w:bookmarkStart w:id="0" w:name="_docStart_8"/>
      <w:bookmarkStart w:id="1" w:name="_docStart_10"/>
      <w:bookmarkEnd w:id="0"/>
      <w:bookmarkEnd w:id="1"/>
      <w:r w:rsidRPr="00912997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F76832">
        <w:rPr>
          <w:rFonts w:ascii="Times New Roman" w:hAnsi="Times New Roman" w:cs="Times New Roman"/>
          <w:sz w:val="26"/>
          <w:szCs w:val="26"/>
        </w:rPr>
        <w:t>6</w:t>
      </w:r>
    </w:p>
    <w:p w:rsidR="00C57C3F" w:rsidRPr="00C57C3F" w:rsidRDefault="00C57C3F" w:rsidP="00C57C3F">
      <w:pPr>
        <w:ind w:left="4248" w:firstLine="3"/>
        <w:jc w:val="right"/>
        <w:rPr>
          <w:rFonts w:ascii="Times New Roman" w:hAnsi="Times New Roman" w:cs="Times New Roman"/>
          <w:sz w:val="20"/>
          <w:szCs w:val="20"/>
        </w:rPr>
      </w:pPr>
      <w:r w:rsidRPr="00C57C3F">
        <w:rPr>
          <w:rFonts w:ascii="Times New Roman" w:hAnsi="Times New Roman" w:cs="Times New Roman"/>
          <w:sz w:val="20"/>
          <w:szCs w:val="20"/>
        </w:rPr>
        <w:t>к Распоряжению и.о. главы администрации МО «</w:t>
      </w:r>
      <w:proofErr w:type="spellStart"/>
      <w:r w:rsidRPr="00C57C3F">
        <w:rPr>
          <w:rFonts w:ascii="Times New Roman" w:hAnsi="Times New Roman" w:cs="Times New Roman"/>
          <w:sz w:val="20"/>
          <w:szCs w:val="20"/>
        </w:rPr>
        <w:t>Исменецкое</w:t>
      </w:r>
      <w:proofErr w:type="spellEnd"/>
      <w:r w:rsidRPr="00C57C3F">
        <w:rPr>
          <w:rFonts w:ascii="Times New Roman" w:hAnsi="Times New Roman" w:cs="Times New Roman"/>
          <w:sz w:val="20"/>
          <w:szCs w:val="20"/>
        </w:rPr>
        <w:t xml:space="preserve"> сельское поселение»  </w:t>
      </w:r>
    </w:p>
    <w:p w:rsidR="00C57C3F" w:rsidRPr="00C57C3F" w:rsidRDefault="00C57C3F" w:rsidP="00C57C3F">
      <w:pPr>
        <w:pStyle w:val="a5"/>
        <w:jc w:val="right"/>
        <w:rPr>
          <w:b w:val="0"/>
          <w:sz w:val="20"/>
          <w:szCs w:val="20"/>
        </w:rPr>
      </w:pPr>
      <w:bookmarkStart w:id="2" w:name="_title_1"/>
      <w:bookmarkStart w:id="3" w:name="_ref_537763"/>
      <w:r w:rsidRPr="00C57C3F">
        <w:rPr>
          <w:b w:val="0"/>
          <w:sz w:val="20"/>
          <w:szCs w:val="20"/>
        </w:rPr>
        <w:t>«Об утверждении Учетной политики для целей </w:t>
      </w:r>
    </w:p>
    <w:p w:rsidR="00C57C3F" w:rsidRPr="00C57C3F" w:rsidRDefault="00C57C3F" w:rsidP="00C57C3F">
      <w:pPr>
        <w:pStyle w:val="a5"/>
        <w:jc w:val="right"/>
        <w:rPr>
          <w:b w:val="0"/>
          <w:sz w:val="20"/>
          <w:szCs w:val="20"/>
        </w:rPr>
      </w:pPr>
      <w:r w:rsidRPr="00C57C3F">
        <w:rPr>
          <w:b w:val="0"/>
          <w:sz w:val="20"/>
          <w:szCs w:val="20"/>
        </w:rPr>
        <w:t>бюджетного учета</w:t>
      </w:r>
      <w:bookmarkEnd w:id="2"/>
      <w:bookmarkEnd w:id="3"/>
      <w:r w:rsidRPr="00C57C3F">
        <w:rPr>
          <w:b w:val="0"/>
          <w:sz w:val="20"/>
          <w:szCs w:val="20"/>
        </w:rPr>
        <w:t>» от 29.12.2018 г. №  57-р</w:t>
      </w:r>
      <w:r w:rsidRPr="00C57C3F">
        <w:rPr>
          <w:sz w:val="20"/>
          <w:szCs w:val="20"/>
        </w:rPr>
        <w:t xml:space="preserve">                     </w:t>
      </w:r>
    </w:p>
    <w:p w:rsidR="00F73570" w:rsidRPr="00C4392F" w:rsidRDefault="005C237D" w:rsidP="00C4392F">
      <w:pPr>
        <w:jc w:val="right"/>
        <w:rPr>
          <w:rFonts w:ascii="Times New Roman" w:hAnsi="Times New Roman" w:cs="Times New Roman"/>
          <w:sz w:val="26"/>
          <w:szCs w:val="26"/>
        </w:rPr>
      </w:pPr>
      <w:r w:rsidRPr="006A3D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3570" w:rsidRPr="003D5B20" w:rsidRDefault="00F73570" w:rsidP="00F73570">
      <w:pPr>
        <w:pStyle w:val="2TimesNewRoman"/>
        <w:rPr>
          <w:i w:val="0"/>
          <w:sz w:val="26"/>
          <w:szCs w:val="26"/>
        </w:rPr>
      </w:pPr>
      <w:bookmarkStart w:id="4" w:name="_Toc319333279"/>
      <w:r w:rsidRPr="003D5B20">
        <w:rPr>
          <w:i w:val="0"/>
          <w:sz w:val="26"/>
          <w:szCs w:val="26"/>
        </w:rPr>
        <w:t>Положение о внутреннем финансовом контроле.</w:t>
      </w:r>
      <w:bookmarkEnd w:id="4"/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73570" w:rsidRPr="003D5B20" w:rsidRDefault="00F73570" w:rsidP="00F76832">
      <w:pPr>
        <w:spacing w:after="24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1. Настоящее положение о внутреннем финансовом контроле разработано в соответствии с законодательством РФ и уставом учреждения, устанавливает единые цели, правила и принципы проведения внутреннего финансового контроля.</w:t>
      </w:r>
    </w:p>
    <w:p w:rsidR="00F73570" w:rsidRPr="003D5B20" w:rsidRDefault="00F73570" w:rsidP="00F76832">
      <w:pPr>
        <w:spacing w:after="24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2. Внутренний финансовый контроль направлен на создание системы соблюдения законодательства РФ в сфере финансовой деятельности, внутренних процедур составления и исполнения бюджета (плана), повышение качества составления и достоверности бухгалтерской отчетности и ведения бухгалтерского учета, а также на повышение результативности использования средств бюджета.</w:t>
      </w:r>
    </w:p>
    <w:p w:rsidR="00F73570" w:rsidRPr="003D5B20" w:rsidRDefault="00F73570" w:rsidP="00F7683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3. Основной целью внутреннего финансового контроля является подтверждение достоверности бухгалтерского учета и отчетности учреждения, соблюдение действующего законодательства РФ, регулирующего порядок осуществления финансово-хозяйственной деятельности. Система внутреннего контроля призвана обеспечить: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точность и полноту документации бухгалтерского учета;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своевременность подготовки достоверной бухгалтерской отчетности;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предотвращение ошибок и искажений;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исполнение приказов и распоряжений руководителя учреждения;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выполнение планов финансово-хозяйственной деятельности учреждения;</w:t>
      </w:r>
    </w:p>
    <w:p w:rsidR="00F73570" w:rsidRPr="003D5B20" w:rsidRDefault="00F73570" w:rsidP="00F73570">
      <w:pPr>
        <w:spacing w:after="24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сохранность имущества учреждения.</w:t>
      </w:r>
    </w:p>
    <w:p w:rsidR="00F73570" w:rsidRPr="003D5B20" w:rsidRDefault="00F73570" w:rsidP="00F7683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4. Основными задачами внутреннего контроля являются: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установление соответствия проводимых финансовых операций в части финансово-хозяйственной деятельности и их отражение в бухгалтерском учете и отчетности требованиям нормативных правовых актов;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установление соответствия осуществляемых операций регламентам, полномочиям сотрудников;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соблюдение установленных технологических процессов и операций при осуществлении функциональной деятельности;</w:t>
      </w:r>
    </w:p>
    <w:p w:rsidR="00F73570" w:rsidRPr="003D5B20" w:rsidRDefault="00F73570" w:rsidP="00F73570">
      <w:pPr>
        <w:spacing w:after="24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анализ системы внутреннего контроля учреждения, позволяющий выявить существенные аспекты, влияющие на ее эффективность.</w:t>
      </w:r>
    </w:p>
    <w:p w:rsidR="00F73570" w:rsidRPr="003D5B20" w:rsidRDefault="00F73570" w:rsidP="00F76832">
      <w:pPr>
        <w:spacing w:after="24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5. Внутренний контроль в учреждении основываются на следующих принципах: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принцип законности - неуклонное и точное соблюдение всеми субъектами внутреннего контроля норм и правил, установленных нормативными законодательством РФ;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lastRenderedPageBreak/>
        <w:t>- принцип независимости - субъекты внутреннего контроля при выполнении своих функциональных обязанностей независимы от объектов внутреннего контроля;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принцип объективности - внутренний контроль осуществляется с использованием фактических документальных данных в порядке, установленном законодательством РФ, путем применения методов, обеспечивающих получение полной и достоверной информации;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принцип ответственности - каждый субъект внутреннего контроля за ненадлежащее выполнение контрольных функций несет ответственность в соответствии с законодательством РФ;</w:t>
      </w:r>
    </w:p>
    <w:p w:rsidR="00F73570" w:rsidRPr="003D5B20" w:rsidRDefault="00F73570" w:rsidP="00F73570">
      <w:pPr>
        <w:spacing w:after="24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 xml:space="preserve">- принцип системности - проведение контрольных </w:t>
      </w:r>
      <w:proofErr w:type="gramStart"/>
      <w:r w:rsidRPr="003D5B20">
        <w:rPr>
          <w:rFonts w:ascii="Times New Roman" w:hAnsi="Times New Roman" w:cs="Times New Roman"/>
          <w:sz w:val="26"/>
          <w:szCs w:val="26"/>
        </w:rPr>
        <w:t>мероприятий всех сторон деятельности объекта внутреннего контроля</w:t>
      </w:r>
      <w:proofErr w:type="gramEnd"/>
      <w:r w:rsidRPr="003D5B20">
        <w:rPr>
          <w:rFonts w:ascii="Times New Roman" w:hAnsi="Times New Roman" w:cs="Times New Roman"/>
          <w:sz w:val="26"/>
          <w:szCs w:val="26"/>
        </w:rPr>
        <w:t xml:space="preserve"> и его взаимосвязей в структуре управления.</w:t>
      </w:r>
    </w:p>
    <w:p w:rsidR="00F73570" w:rsidRPr="003D5B20" w:rsidRDefault="00F73570" w:rsidP="00F7683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6. Система внутреннего контроля учреждения включает в себя следующие взаимосвязанные компоненты: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контрольная среда, включающая в себя соблюдение принципов осуществления финансового контроля, профессиональную и коммуникативную компетентность сотрудников учреждения, их стиль работы, организационную структуру, наделение ответственностью и полномочиями;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оценка рисков - представляющая собой идентификацию и анализ соответствующих рисков при достижении определенных задач, связанных между собой на различных уровнях;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деятельность по контролю, обобщающая политику и процедуры, которые помогают гарантировать выполнение приказов и распоряжений руководства и требований законодательства РФ;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деятельность по информационному обеспечению и обмену информацией, направленная на своевременное и эффективное выявление данных, их регистрацию и обмен ими, в целях формирования у всех субъектов внутреннего контроля понимания принятых в учреждении политики и процедур внутреннего контроля и обеспечения их исполнения;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мониторинг системы внутреннего контроля - процесс, включающий в себя функции управления и надзора, во время которого оценивается качество работы системы внутреннего контроля.</w:t>
      </w:r>
    </w:p>
    <w:p w:rsidR="00F73570" w:rsidRPr="003D5B20" w:rsidRDefault="00F73570" w:rsidP="00F7683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7. Внутренний финансовый контроль в учреждении осуществляется в следующих формах: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предварительный контроль. Он осуществляется до начала совершения хозяйственной операции. Позволяет определить, насколько целесообразной и правомерной будет та или иная операция. Предварительный контроль осуществляет руководитель учреждения, его заместители, главный бухгалтер и сотрудники юридического отдела;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текущий контроль. Это проведение повседневного анализа соблюдения процедур исполнения бюджета (плана), ведения бухгалтерского учета, осуществление мониторингов расходования целевых средств по назначению, оценка эффективности и результативности их расходования. Ведение текущего контроля осуществляется на постоянной основе специалистами отдела бухгалтерского учета и отчетности учреждения;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 xml:space="preserve">- последующий контроль. Он проводится по итогам совершения хозяйственных операций. Осуществляется путем анализа и проверки бухгалтерской документации </w:t>
      </w:r>
      <w:r w:rsidRPr="003D5B20">
        <w:rPr>
          <w:rFonts w:ascii="Times New Roman" w:hAnsi="Times New Roman" w:cs="Times New Roman"/>
          <w:sz w:val="26"/>
          <w:szCs w:val="26"/>
        </w:rPr>
        <w:lastRenderedPageBreak/>
        <w:t>и отчетности, проведения инвентаризаций и иных необходимых процедур. Для проведения последующего контроля приказом учреждения может быть создана комиссия по внутреннему контролю. В состав комиссии в обязательном порядке включаются сотрудники юридического отдела, бухгалтерии, отдела материального обеспечения и иных заинтересованных служб. Возглавляет комиссию один из заместителей руководителя учреждения. Состав комиссии может меняться.</w:t>
      </w:r>
    </w:p>
    <w:p w:rsidR="00F73570" w:rsidRPr="003D5B20" w:rsidRDefault="00F73570" w:rsidP="00F76832">
      <w:pPr>
        <w:spacing w:before="24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8.Система контроля состояния бухгалтерского учета включает в себя надзор и проверку: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соблюдения требований законодательства РФ, регулирующего порядок осуществления финансово-хозяйственной деятельности;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точности и полноты составления документов и регистров бухгалтерского учета;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предотвращения возможных ошибок и искажений в учете и отчетности;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исполнения приказов и распоряжений руководства;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3D5B20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3D5B20">
        <w:rPr>
          <w:rFonts w:ascii="Times New Roman" w:hAnsi="Times New Roman" w:cs="Times New Roman"/>
          <w:sz w:val="26"/>
          <w:szCs w:val="26"/>
        </w:rPr>
        <w:t xml:space="preserve"> сохранностью финансовых и нефинансовых активов учреждения.</w:t>
      </w:r>
    </w:p>
    <w:p w:rsidR="00F73570" w:rsidRPr="003D5B20" w:rsidRDefault="00F73570" w:rsidP="00F76832">
      <w:pPr>
        <w:spacing w:before="24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9.Последующий контроль осуществляется путем проведения как плановых, так и внеплановых проверок. Плановые проверки проводятся с определенной периодичностью, утверждаемой приказом руководителя учреждения, а также перед составлением бухгалтерской отчетности.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Основными объектами плановой проверки являются: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соблюдение законодательства РФ, регулирующего порядок ведения бухгалтерского учета и норм учетной политики;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правильность и своевременность отражения всех хозяйственных операций в бухгалтерском учете;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полнота и правильность документального оформления операций;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своевременность и полнота проведения инвентаризаций;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достоверность отчетности.</w:t>
      </w:r>
    </w:p>
    <w:p w:rsidR="00F73570" w:rsidRPr="003D5B20" w:rsidRDefault="00F73570" w:rsidP="00F73570">
      <w:pPr>
        <w:spacing w:after="24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В ходе проведения внеплановой проверки осуществляется контроль по вопросам, в отношении которых есть информация о возможных нарушениях.</w:t>
      </w:r>
    </w:p>
    <w:p w:rsidR="00F73570" w:rsidRPr="003D5B20" w:rsidRDefault="00F73570" w:rsidP="00F76832">
      <w:pPr>
        <w:pStyle w:val="3"/>
        <w:ind w:left="0" w:firstLine="708"/>
        <w:jc w:val="both"/>
        <w:rPr>
          <w:sz w:val="26"/>
          <w:szCs w:val="26"/>
        </w:rPr>
      </w:pPr>
      <w:r w:rsidRPr="003D5B20">
        <w:rPr>
          <w:sz w:val="26"/>
          <w:szCs w:val="26"/>
        </w:rPr>
        <w:t>10. Основными формами текущего внутреннего финансового контроля являются:</w:t>
      </w:r>
    </w:p>
    <w:p w:rsidR="00F73570" w:rsidRPr="003D5B20" w:rsidRDefault="00F73570" w:rsidP="00F73570">
      <w:pPr>
        <w:pStyle w:val="3"/>
        <w:ind w:left="0"/>
        <w:jc w:val="both"/>
        <w:rPr>
          <w:sz w:val="26"/>
          <w:szCs w:val="26"/>
        </w:rPr>
      </w:pPr>
      <w:r w:rsidRPr="003D5B20">
        <w:rPr>
          <w:sz w:val="26"/>
          <w:szCs w:val="26"/>
        </w:rPr>
        <w:t xml:space="preserve">-проверка полноты </w:t>
      </w:r>
      <w:proofErr w:type="spellStart"/>
      <w:r w:rsidRPr="003D5B20">
        <w:rPr>
          <w:sz w:val="26"/>
          <w:szCs w:val="26"/>
        </w:rPr>
        <w:t>оприходования</w:t>
      </w:r>
      <w:proofErr w:type="spellEnd"/>
      <w:r w:rsidRPr="003D5B20">
        <w:rPr>
          <w:sz w:val="26"/>
          <w:szCs w:val="26"/>
        </w:rPr>
        <w:t xml:space="preserve"> полученных в банке наличных денежных средств</w:t>
      </w:r>
    </w:p>
    <w:p w:rsidR="00F73570" w:rsidRPr="003D5B20" w:rsidRDefault="00F73570" w:rsidP="00F73570">
      <w:pPr>
        <w:pStyle w:val="3"/>
        <w:ind w:left="0"/>
        <w:jc w:val="both"/>
        <w:rPr>
          <w:sz w:val="26"/>
          <w:szCs w:val="26"/>
        </w:rPr>
      </w:pPr>
      <w:r w:rsidRPr="003D5B20">
        <w:rPr>
          <w:sz w:val="26"/>
          <w:szCs w:val="26"/>
        </w:rPr>
        <w:t>-проверка наличия денежных сре</w:t>
      </w:r>
      <w:proofErr w:type="gramStart"/>
      <w:r w:rsidRPr="003D5B20">
        <w:rPr>
          <w:sz w:val="26"/>
          <w:szCs w:val="26"/>
        </w:rPr>
        <w:t>дств в к</w:t>
      </w:r>
      <w:proofErr w:type="gramEnd"/>
      <w:r w:rsidRPr="003D5B20">
        <w:rPr>
          <w:sz w:val="26"/>
          <w:szCs w:val="26"/>
        </w:rPr>
        <w:t xml:space="preserve">ассе </w:t>
      </w:r>
    </w:p>
    <w:p w:rsidR="00F73570" w:rsidRPr="003D5B20" w:rsidRDefault="00F73570" w:rsidP="00F73570">
      <w:pPr>
        <w:pStyle w:val="3"/>
        <w:ind w:left="0"/>
        <w:jc w:val="both"/>
        <w:rPr>
          <w:sz w:val="26"/>
          <w:szCs w:val="26"/>
        </w:rPr>
      </w:pPr>
      <w:r w:rsidRPr="003D5B20">
        <w:rPr>
          <w:sz w:val="26"/>
          <w:szCs w:val="26"/>
        </w:rPr>
        <w:t xml:space="preserve">-проверка у подотчетных лиц </w:t>
      </w:r>
      <w:proofErr w:type="gramStart"/>
      <w:r w:rsidRPr="003D5B20">
        <w:rPr>
          <w:sz w:val="26"/>
          <w:szCs w:val="26"/>
        </w:rPr>
        <w:t>наличия</w:t>
      </w:r>
      <w:proofErr w:type="gramEnd"/>
      <w:r w:rsidRPr="003D5B20">
        <w:rPr>
          <w:sz w:val="26"/>
          <w:szCs w:val="26"/>
        </w:rPr>
        <w:t xml:space="preserve"> полученных под отчет наличных денежных средств и (или) оправдательных документов </w:t>
      </w:r>
    </w:p>
    <w:p w:rsidR="00F73570" w:rsidRPr="003D5B20" w:rsidRDefault="00F73570" w:rsidP="00F73570">
      <w:pPr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-сверка аналитического учета с синтетическим учето</w:t>
      </w:r>
      <w:proofErr w:type="gramStart"/>
      <w:r w:rsidRPr="003D5B20">
        <w:rPr>
          <w:rFonts w:ascii="Times New Roman" w:hAnsi="Times New Roman" w:cs="Times New Roman"/>
          <w:sz w:val="26"/>
          <w:szCs w:val="26"/>
        </w:rPr>
        <w:t>м(</w:t>
      </w:r>
      <w:proofErr w:type="gramEnd"/>
      <w:r w:rsidRPr="003D5B20">
        <w:rPr>
          <w:rFonts w:ascii="Times New Roman" w:hAnsi="Times New Roman" w:cs="Times New Roman"/>
          <w:sz w:val="26"/>
          <w:szCs w:val="26"/>
        </w:rPr>
        <w:t>оборотная ведомость)</w:t>
      </w:r>
    </w:p>
    <w:p w:rsidR="00F73570" w:rsidRPr="003D5B20" w:rsidRDefault="00F73570" w:rsidP="00F73570">
      <w:pPr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-проверка фактического наличия материальных средств.</w:t>
      </w:r>
    </w:p>
    <w:p w:rsidR="00F73570" w:rsidRPr="003D5B20" w:rsidRDefault="00F73570" w:rsidP="00F73570">
      <w:pPr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Ведение текущего контроля осуществляется на постоянной основе специалистами отдела  централизованной бухгалтерии.</w:t>
      </w:r>
    </w:p>
    <w:p w:rsidR="00F73570" w:rsidRPr="003D5B20" w:rsidRDefault="00F76832" w:rsidP="00F7357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ab/>
        <w:t>11</w:t>
      </w:r>
      <w:r w:rsidR="00F73570" w:rsidRPr="003D5B20">
        <w:rPr>
          <w:rFonts w:ascii="Times New Roman" w:hAnsi="Times New Roman" w:cs="Times New Roman"/>
          <w:sz w:val="26"/>
          <w:szCs w:val="26"/>
        </w:rPr>
        <w:t>. Основными формами последующего внутреннего финансового контроля являются:</w:t>
      </w:r>
    </w:p>
    <w:p w:rsidR="00F73570" w:rsidRPr="003D5B20" w:rsidRDefault="00F73570" w:rsidP="00F73570">
      <w:pPr>
        <w:pStyle w:val="3"/>
        <w:ind w:left="0"/>
        <w:jc w:val="both"/>
        <w:rPr>
          <w:sz w:val="26"/>
          <w:szCs w:val="26"/>
        </w:rPr>
      </w:pPr>
      <w:r w:rsidRPr="003D5B20">
        <w:rPr>
          <w:sz w:val="26"/>
          <w:szCs w:val="26"/>
        </w:rPr>
        <w:t>-инвентаризация</w:t>
      </w:r>
    </w:p>
    <w:p w:rsidR="00F73570" w:rsidRPr="003D5B20" w:rsidRDefault="00F73570" w:rsidP="00F73570">
      <w:pPr>
        <w:pStyle w:val="3"/>
        <w:ind w:left="0"/>
        <w:jc w:val="both"/>
        <w:rPr>
          <w:sz w:val="26"/>
          <w:szCs w:val="26"/>
        </w:rPr>
      </w:pPr>
      <w:r w:rsidRPr="003D5B20">
        <w:rPr>
          <w:sz w:val="26"/>
          <w:szCs w:val="26"/>
        </w:rPr>
        <w:t xml:space="preserve">-внезапная проверка кассы </w:t>
      </w:r>
    </w:p>
    <w:p w:rsidR="00F73570" w:rsidRPr="003D5B20" w:rsidRDefault="00F73570" w:rsidP="00F73570">
      <w:pPr>
        <w:pStyle w:val="3"/>
        <w:ind w:left="0"/>
        <w:jc w:val="both"/>
        <w:rPr>
          <w:sz w:val="26"/>
          <w:szCs w:val="26"/>
        </w:rPr>
      </w:pPr>
      <w:r w:rsidRPr="003D5B20">
        <w:rPr>
          <w:sz w:val="26"/>
          <w:szCs w:val="26"/>
        </w:rPr>
        <w:lastRenderedPageBreak/>
        <w:t>-проверка поступления,</w:t>
      </w:r>
      <w:r>
        <w:rPr>
          <w:sz w:val="26"/>
          <w:szCs w:val="26"/>
        </w:rPr>
        <w:t xml:space="preserve"> </w:t>
      </w:r>
      <w:r w:rsidRPr="003D5B20">
        <w:rPr>
          <w:sz w:val="26"/>
          <w:szCs w:val="26"/>
        </w:rPr>
        <w:t xml:space="preserve">наличия и использование денежных средств 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 xml:space="preserve">     Последующий контроль осуществляется </w:t>
      </w:r>
      <w:proofErr w:type="gramStart"/>
      <w:r w:rsidRPr="003D5B20">
        <w:rPr>
          <w:rFonts w:ascii="Times New Roman" w:hAnsi="Times New Roman" w:cs="Times New Roman"/>
          <w:sz w:val="26"/>
          <w:szCs w:val="26"/>
        </w:rPr>
        <w:t>согласно</w:t>
      </w:r>
      <w:proofErr w:type="gramEnd"/>
      <w:r w:rsidRPr="003D5B20">
        <w:rPr>
          <w:rFonts w:ascii="Times New Roman" w:hAnsi="Times New Roman" w:cs="Times New Roman"/>
          <w:sz w:val="26"/>
          <w:szCs w:val="26"/>
        </w:rPr>
        <w:t xml:space="preserve"> учетной политики </w:t>
      </w:r>
    </w:p>
    <w:p w:rsidR="00F73570" w:rsidRPr="003D5B20" w:rsidRDefault="00F76832" w:rsidP="00F7683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F73570" w:rsidRPr="003D5B20">
        <w:rPr>
          <w:rFonts w:ascii="Times New Roman" w:hAnsi="Times New Roman" w:cs="Times New Roman"/>
          <w:sz w:val="26"/>
          <w:szCs w:val="26"/>
        </w:rPr>
        <w:t>. Лица, ответственные за проведение проверки,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</w:t>
      </w:r>
    </w:p>
    <w:p w:rsidR="00F73570" w:rsidRPr="003D5B20" w:rsidRDefault="00F73570" w:rsidP="00F73570">
      <w:pPr>
        <w:spacing w:after="24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Результаты проведения предварительного и текущего контроля оформляются в виде служебных записок на имя руководителя учреждения, к которым могут прилагаться перечень мероприятий по устранению недостатков и нарушений, если таковые были выявлены, а также рекомендации по недопущению возможных ошибок</w:t>
      </w:r>
    </w:p>
    <w:p w:rsidR="00F73570" w:rsidRPr="003D5B20" w:rsidRDefault="00F76832" w:rsidP="00F7683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F73570" w:rsidRPr="003D5B20">
        <w:rPr>
          <w:rFonts w:ascii="Times New Roman" w:hAnsi="Times New Roman" w:cs="Times New Roman"/>
          <w:sz w:val="26"/>
          <w:szCs w:val="26"/>
        </w:rPr>
        <w:t>. В систему субъектов внутреннего контроля входят: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 xml:space="preserve">- руководитель учреждения 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руководители и работники учреждения на всех уровнях.</w:t>
      </w:r>
    </w:p>
    <w:p w:rsidR="00F73570" w:rsidRPr="003D5B20" w:rsidRDefault="00F76832" w:rsidP="00F7683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F73570" w:rsidRPr="003D5B20">
        <w:rPr>
          <w:rFonts w:ascii="Times New Roman" w:hAnsi="Times New Roman" w:cs="Times New Roman"/>
          <w:sz w:val="26"/>
          <w:szCs w:val="26"/>
        </w:rPr>
        <w:t>.Разграничение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 учреждения, в том числе положениями о соответствующих структурных подразделениях, а также организационно-распорядительными документами учреждения и должностными инструкциями работников.</w:t>
      </w:r>
    </w:p>
    <w:p w:rsidR="00F73570" w:rsidRPr="003D5B20" w:rsidRDefault="00F76832" w:rsidP="00F7683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</w:t>
      </w:r>
      <w:r w:rsidR="00F73570" w:rsidRPr="003D5B20">
        <w:rPr>
          <w:rFonts w:ascii="Times New Roman" w:hAnsi="Times New Roman" w:cs="Times New Roman"/>
          <w:sz w:val="26"/>
          <w:szCs w:val="26"/>
        </w:rPr>
        <w:t xml:space="preserve"> Основными объектами плановой проверки являются: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-сметные (плановые) документы (</w:t>
      </w:r>
      <w:proofErr w:type="spellStart"/>
      <w:r w:rsidRPr="003D5B20">
        <w:rPr>
          <w:rFonts w:ascii="Times New Roman" w:hAnsi="Times New Roman" w:cs="Times New Roman"/>
          <w:sz w:val="26"/>
          <w:szCs w:val="26"/>
        </w:rPr>
        <w:t>планы</w:t>
      </w:r>
      <w:proofErr w:type="gramStart"/>
      <w:r w:rsidRPr="003D5B20">
        <w:rPr>
          <w:rFonts w:ascii="Times New Roman" w:hAnsi="Times New Roman" w:cs="Times New Roman"/>
          <w:sz w:val="26"/>
          <w:szCs w:val="26"/>
        </w:rPr>
        <w:t>,с</w:t>
      </w:r>
      <w:proofErr w:type="gramEnd"/>
      <w:r w:rsidRPr="003D5B20">
        <w:rPr>
          <w:rFonts w:ascii="Times New Roman" w:hAnsi="Times New Roman" w:cs="Times New Roman"/>
          <w:sz w:val="26"/>
          <w:szCs w:val="26"/>
        </w:rPr>
        <w:t>меты,нормы</w:t>
      </w:r>
      <w:proofErr w:type="spellEnd"/>
      <w:r w:rsidRPr="003D5B20">
        <w:rPr>
          <w:rFonts w:ascii="Times New Roman" w:hAnsi="Times New Roman" w:cs="Times New Roman"/>
          <w:sz w:val="26"/>
          <w:szCs w:val="26"/>
        </w:rPr>
        <w:t xml:space="preserve"> расходов);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 xml:space="preserve">-договоры, контракты </w:t>
      </w:r>
      <w:proofErr w:type="gramStart"/>
      <w:r w:rsidRPr="003D5B20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Pr="003D5B20">
        <w:rPr>
          <w:rFonts w:ascii="Times New Roman" w:hAnsi="Times New Roman" w:cs="Times New Roman"/>
          <w:sz w:val="26"/>
          <w:szCs w:val="26"/>
        </w:rPr>
        <w:t>с поставщиками и подрядчиками);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-бюджетный учет (полнота и точность данных, оформление документов и регистров учета, соблюдение норм действующего законодательства при ведении учета)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наличие денежных средств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D5B20">
        <w:rPr>
          <w:rFonts w:ascii="Times New Roman" w:hAnsi="Times New Roman" w:cs="Times New Roman"/>
          <w:sz w:val="26"/>
          <w:szCs w:val="26"/>
        </w:rPr>
        <w:t xml:space="preserve"> денежных документов и бланков строгой отчетности в кассе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-ознакомление со всеми учредительными документами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 xml:space="preserve">-ознакомлении с </w:t>
      </w:r>
      <w:proofErr w:type="gramStart"/>
      <w:r w:rsidRPr="003D5B20">
        <w:rPr>
          <w:rFonts w:ascii="Times New Roman" w:hAnsi="Times New Roman" w:cs="Times New Roman"/>
          <w:sz w:val="26"/>
          <w:szCs w:val="26"/>
        </w:rPr>
        <w:t>перепиской</w:t>
      </w:r>
      <w:proofErr w:type="gramEnd"/>
      <w:r w:rsidRPr="003D5B20">
        <w:rPr>
          <w:rFonts w:ascii="Times New Roman" w:hAnsi="Times New Roman" w:cs="Times New Roman"/>
          <w:sz w:val="26"/>
          <w:szCs w:val="26"/>
        </w:rPr>
        <w:t xml:space="preserve"> влияющей на текущую деятельность отдела и подведомственных учреждений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-состояние и сохранность товарно-материальных ценностей у материально-ответственных и подотчетных лиц.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-состояние, наличие и эффективность использования объектов основных средств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-бюджетная, статистическая налоговая и иная отчетность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-документы, определяющие организацию ведения учета. Составления и представления отчетности (учетная политика, приказы о комиссии по поступлению и выбытию активов, об инвентаризационной комиссии и прочие)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-объектом проверки являются трудовые отношения с работниками (порядок оформления приказов, правильность начисления заработной платы, назначения пенсий и пособий, порядок рассмотрения трудовых споров, соблюдение трудового законодательства).</w:t>
      </w:r>
    </w:p>
    <w:p w:rsidR="00F73570" w:rsidRPr="003D5B20" w:rsidRDefault="00F73570" w:rsidP="00F73570">
      <w:pPr>
        <w:spacing w:after="240"/>
        <w:jc w:val="both"/>
        <w:rPr>
          <w:rFonts w:ascii="Times New Roman" w:hAnsi="Times New Roman" w:cs="Times New Roman"/>
          <w:sz w:val="26"/>
          <w:szCs w:val="26"/>
        </w:rPr>
      </w:pPr>
    </w:p>
    <w:p w:rsidR="00F73570" w:rsidRPr="003D5B20" w:rsidRDefault="00F76832" w:rsidP="00F76832">
      <w:pPr>
        <w:spacing w:after="24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="00F73570" w:rsidRPr="003D5B20">
        <w:rPr>
          <w:rFonts w:ascii="Times New Roman" w:hAnsi="Times New Roman" w:cs="Times New Roman"/>
          <w:sz w:val="26"/>
          <w:szCs w:val="26"/>
        </w:rPr>
        <w:t>.Субъекты внутреннего контроля в рамках их компетенции и в соответствии со своими функциональными обязанностями несут ответственность за разработку, документирование, внедрение, мониторинг и развитие внутреннего контроля во вверенных им сферах деятельности.</w:t>
      </w:r>
    </w:p>
    <w:p w:rsidR="00F73570" w:rsidRPr="003D5B20" w:rsidRDefault="00F76832" w:rsidP="00F76832">
      <w:pPr>
        <w:spacing w:after="24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17</w:t>
      </w:r>
      <w:r w:rsidR="00F73570" w:rsidRPr="003D5B20">
        <w:rPr>
          <w:rFonts w:ascii="Times New Roman" w:hAnsi="Times New Roman" w:cs="Times New Roman"/>
          <w:sz w:val="26"/>
          <w:szCs w:val="26"/>
        </w:rPr>
        <w:t>.Ответственность за организацию и функционирование системы внутреннего контроля возлагается на главного бухгалтера.</w:t>
      </w:r>
    </w:p>
    <w:p w:rsidR="00F73570" w:rsidRPr="003D5B20" w:rsidRDefault="00F76832" w:rsidP="00F7683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</w:t>
      </w:r>
      <w:r w:rsidR="00F73570" w:rsidRPr="003D5B20">
        <w:rPr>
          <w:rFonts w:ascii="Times New Roman" w:hAnsi="Times New Roman" w:cs="Times New Roman"/>
          <w:sz w:val="26"/>
          <w:szCs w:val="26"/>
        </w:rPr>
        <w:t>.Лица, допустившие недостатки, искажения и нарушения, несут дисциплинарную ответственность в соответствии с требованиями ТК РФ.</w:t>
      </w:r>
    </w:p>
    <w:p w:rsidR="00F73570" w:rsidRPr="003D5B20" w:rsidRDefault="00F73570" w:rsidP="00F7683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1</w:t>
      </w:r>
      <w:r w:rsidR="00F76832">
        <w:rPr>
          <w:rFonts w:ascii="Times New Roman" w:hAnsi="Times New Roman" w:cs="Times New Roman"/>
          <w:sz w:val="26"/>
          <w:szCs w:val="26"/>
        </w:rPr>
        <w:t>9</w:t>
      </w:r>
      <w:r w:rsidRPr="003D5B20">
        <w:rPr>
          <w:rFonts w:ascii="Times New Roman" w:hAnsi="Times New Roman" w:cs="Times New Roman"/>
          <w:sz w:val="26"/>
          <w:szCs w:val="26"/>
        </w:rPr>
        <w:t>. Оценка эффективности системы внутреннего контроля в учреждении осуществляется субъектами внутреннего контроля и рассматривается на специальных совещаниях, проводимых руководителем учреждения.</w:t>
      </w:r>
    </w:p>
    <w:p w:rsidR="00F73570" w:rsidRPr="003D5B20" w:rsidRDefault="00F76832" w:rsidP="00F76832">
      <w:pPr>
        <w:spacing w:before="24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F73570" w:rsidRPr="003D5B20">
        <w:rPr>
          <w:rFonts w:ascii="Times New Roman" w:hAnsi="Times New Roman" w:cs="Times New Roman"/>
          <w:sz w:val="26"/>
          <w:szCs w:val="26"/>
        </w:rPr>
        <w:t xml:space="preserve">.Непосредственная оценка адекватности, достаточности и эффективности системы внутреннего контроля, а также </w:t>
      </w:r>
      <w:proofErr w:type="gramStart"/>
      <w:r w:rsidR="00F73570" w:rsidRPr="003D5B2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F73570" w:rsidRPr="003D5B20">
        <w:rPr>
          <w:rFonts w:ascii="Times New Roman" w:hAnsi="Times New Roman" w:cs="Times New Roman"/>
          <w:sz w:val="26"/>
          <w:szCs w:val="26"/>
        </w:rPr>
        <w:t xml:space="preserve"> соблюдением процедур внутреннего контроля осуществляется комиссией по внутреннему контролю.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 xml:space="preserve">В рамках указанных полномочий комиссия по внутреннему контролю представляет руководителю учреждения результаты проверок эффективности действующих процедур внутреннего контроля.  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3570" w:rsidRPr="003D5B20" w:rsidRDefault="00F76832" w:rsidP="00F7683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</w:t>
      </w:r>
      <w:r w:rsidR="00F73570" w:rsidRPr="003D5B20">
        <w:rPr>
          <w:rFonts w:ascii="Times New Roman" w:hAnsi="Times New Roman" w:cs="Times New Roman"/>
          <w:sz w:val="26"/>
          <w:szCs w:val="26"/>
        </w:rPr>
        <w:t xml:space="preserve">.Результаты проведения последующего контроля оформляются в виде акта, подписанного всеми членами комиссии, </w:t>
      </w:r>
      <w:proofErr w:type="gramStart"/>
      <w:r w:rsidR="00F73570" w:rsidRPr="003D5B20">
        <w:rPr>
          <w:rFonts w:ascii="Times New Roman" w:hAnsi="Times New Roman" w:cs="Times New Roman"/>
          <w:sz w:val="26"/>
          <w:szCs w:val="26"/>
        </w:rPr>
        <w:t>который</w:t>
      </w:r>
      <w:proofErr w:type="gramEnd"/>
      <w:r w:rsidR="00F73570" w:rsidRPr="003D5B20">
        <w:rPr>
          <w:rFonts w:ascii="Times New Roman" w:hAnsi="Times New Roman" w:cs="Times New Roman"/>
          <w:sz w:val="26"/>
          <w:szCs w:val="26"/>
        </w:rPr>
        <w:t xml:space="preserve"> направляется с сопроводительной служебной запиской руководителю учреждения. 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Акт проверки должен включать в себя следующие сведения: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программа проверки (утверждается руководителем учреждения);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характер и состояние систем бухгалтерского учета и отчетности,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виды, методы и приемы, применяемые в процессе проведения контрольных мероприятий;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анализ соблюдения законодательства РФ, регламентирующего порядок осуществления финансово-хозяйственной деятельности;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выводы о результатах проведения контроля;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- описание принятых мер и перечень мероприятий по устранению недостатков и нарушений, выявленных в ходе последующего контроля, рекомендации по недопущению возможных ошибок.</w:t>
      </w:r>
    </w:p>
    <w:p w:rsidR="00F73570" w:rsidRPr="003D5B20" w:rsidRDefault="00F73570" w:rsidP="00F73570">
      <w:pPr>
        <w:spacing w:after="24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Работники учреждения, допустившие недостатки, искажения и нарушения, в письменной форме представляют руководителю учреждения объяснения по вопросам, относящимся к результатам проведения контроля.</w:t>
      </w:r>
    </w:p>
    <w:p w:rsidR="00F73570" w:rsidRPr="003D5B20" w:rsidRDefault="00F76832" w:rsidP="00F7683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</w:t>
      </w:r>
      <w:r w:rsidR="00F73570" w:rsidRPr="003D5B20">
        <w:rPr>
          <w:rFonts w:ascii="Times New Roman" w:hAnsi="Times New Roman" w:cs="Times New Roman"/>
          <w:sz w:val="26"/>
          <w:szCs w:val="26"/>
        </w:rPr>
        <w:t>.По результатам проведения проверки главным бухгалтером учреждения (или лицом уполномоченным руководителем учреждения) разрабатывается план мероприятий по устранению выявленных недостатков и нарушений с указанием сроков и ответственных лиц, который утверждается руководителем учреждения.</w:t>
      </w:r>
    </w:p>
    <w:p w:rsidR="00F73570" w:rsidRPr="003D5B20" w:rsidRDefault="00F73570" w:rsidP="00F73570">
      <w:pPr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По истечении установленного срока главный бухгалтер незамедлительно информирует руководителя учреждения о выполнении мероприятий или их неисполнении с указанием причин.</w:t>
      </w:r>
    </w:p>
    <w:p w:rsidR="00F73570" w:rsidRPr="003D5B20" w:rsidRDefault="00F76832" w:rsidP="00F76832">
      <w:pPr>
        <w:spacing w:after="24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</w:t>
      </w:r>
      <w:r w:rsidR="00F73570" w:rsidRPr="003D5B20">
        <w:rPr>
          <w:rFonts w:ascii="Times New Roman" w:hAnsi="Times New Roman" w:cs="Times New Roman"/>
          <w:sz w:val="26"/>
          <w:szCs w:val="26"/>
        </w:rPr>
        <w:t>. Все изменения и дополнения к настоящему положению утверждаются руководителем учреждения.</w:t>
      </w:r>
    </w:p>
    <w:p w:rsidR="00F73570" w:rsidRPr="003D5B20" w:rsidRDefault="00F76832" w:rsidP="00F7683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</w:t>
      </w:r>
      <w:r w:rsidR="00F73570" w:rsidRPr="003D5B20">
        <w:rPr>
          <w:rFonts w:ascii="Times New Roman" w:hAnsi="Times New Roman" w:cs="Times New Roman"/>
          <w:sz w:val="26"/>
          <w:szCs w:val="26"/>
        </w:rPr>
        <w:t>. Если в результате изменения действующего законодательства РФ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 РФ.</w:t>
      </w:r>
    </w:p>
    <w:p w:rsidR="00F73570" w:rsidRPr="003D5B20" w:rsidRDefault="00F73570" w:rsidP="00F7357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 </w:t>
      </w:r>
    </w:p>
    <w:p w:rsidR="00F73570" w:rsidRPr="003D5B20" w:rsidRDefault="00F73570" w:rsidP="00F7357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5" w:name="dfasln4c6i"/>
      <w:bookmarkStart w:id="6" w:name="dfasi57z80"/>
      <w:bookmarkEnd w:id="5"/>
      <w:bookmarkEnd w:id="6"/>
    </w:p>
    <w:p w:rsidR="00F73570" w:rsidRDefault="00F73570" w:rsidP="00F7357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F73570" w:rsidRDefault="00F73570" w:rsidP="00F7683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bCs/>
          <w:sz w:val="26"/>
          <w:szCs w:val="26"/>
        </w:rPr>
      </w:pPr>
    </w:p>
    <w:p w:rsidR="00F73570" w:rsidRDefault="00F73570" w:rsidP="00F7357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Приложение №1 </w:t>
      </w:r>
    </w:p>
    <w:p w:rsidR="00F73570" w:rsidRDefault="00F73570" w:rsidP="00F7357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к Положению о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внутреннем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F73570" w:rsidRDefault="00F73570" w:rsidP="00F7357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финансовом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контроле</w:t>
      </w:r>
      <w:proofErr w:type="gramEnd"/>
    </w:p>
    <w:p w:rsidR="00F73570" w:rsidRDefault="00F73570" w:rsidP="00F7357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УТВЕРЖДАЮ</w:t>
      </w:r>
    </w:p>
    <w:p w:rsidR="00F73570" w:rsidRDefault="00F73570" w:rsidP="00F7357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И.о главы администрации</w:t>
      </w:r>
    </w:p>
    <w:p w:rsidR="00F73570" w:rsidRDefault="00F73570" w:rsidP="00F7357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Васильева Е.В.</w:t>
      </w:r>
    </w:p>
    <w:p w:rsidR="00F73570" w:rsidRDefault="00F73570" w:rsidP="00F7357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F73570" w:rsidRDefault="00F73570" w:rsidP="00F7357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F73570" w:rsidRDefault="00F73570" w:rsidP="00F7357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F73570" w:rsidRPr="003D5B20" w:rsidRDefault="00F73570" w:rsidP="00F7357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bCs/>
          <w:sz w:val="26"/>
          <w:szCs w:val="26"/>
        </w:rPr>
        <w:t xml:space="preserve">График проведения внутренних проверок финансово-хозяйственной деятельности </w:t>
      </w:r>
    </w:p>
    <w:p w:rsidR="00F73570" w:rsidRPr="003D5B20" w:rsidRDefault="00F73570" w:rsidP="00F7357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bookmarkStart w:id="7" w:name="dfaslua5lh"/>
      <w:bookmarkEnd w:id="7"/>
      <w:r w:rsidRPr="003D5B20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91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2808"/>
        <w:gridCol w:w="2052"/>
        <w:gridCol w:w="1409"/>
        <w:gridCol w:w="2477"/>
      </w:tblGrid>
      <w:tr w:rsidR="00F73570" w:rsidRPr="003D5B20" w:rsidTr="009031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3D5B2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8" w:name="dfasg2zzzl"/>
            <w:bookmarkEnd w:id="8"/>
            <w:r w:rsidRPr="003D5B2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3D5B2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B20">
              <w:rPr>
                <w:rFonts w:ascii="Times New Roman" w:hAnsi="Times New Roman" w:cs="Times New Roman"/>
                <w:sz w:val="26"/>
                <w:szCs w:val="26"/>
              </w:rPr>
              <w:t>Объект 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3D5B2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B20">
              <w:rPr>
                <w:rFonts w:ascii="Times New Roman" w:hAnsi="Times New Roman" w:cs="Times New Roman"/>
                <w:sz w:val="26"/>
                <w:szCs w:val="26"/>
              </w:rPr>
              <w:t xml:space="preserve">Срок проведения </w:t>
            </w:r>
            <w:r w:rsidRPr="003D5B20">
              <w:rPr>
                <w:rFonts w:ascii="Times New Roman" w:hAnsi="Times New Roman" w:cs="Times New Roman"/>
                <w:sz w:val="26"/>
                <w:szCs w:val="26"/>
              </w:rPr>
              <w:br/>
              <w:t>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3D5B2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dfasoe1s1t"/>
            <w:bookmarkEnd w:id="9"/>
            <w:r w:rsidRPr="003D5B20">
              <w:rPr>
                <w:rFonts w:ascii="Times New Roman" w:hAnsi="Times New Roman" w:cs="Times New Roman"/>
                <w:sz w:val="26"/>
                <w:szCs w:val="26"/>
              </w:rPr>
              <w:t xml:space="preserve">Период, за </w:t>
            </w:r>
            <w:r w:rsidRPr="003D5B2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который </w:t>
            </w:r>
            <w:r w:rsidRPr="003D5B2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проводится </w:t>
            </w:r>
            <w:r w:rsidRPr="003D5B20">
              <w:rPr>
                <w:rFonts w:ascii="Times New Roman" w:hAnsi="Times New Roman" w:cs="Times New Roman"/>
                <w:sz w:val="26"/>
                <w:szCs w:val="26"/>
              </w:rPr>
              <w:br/>
              <w:t>проверка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3D5B2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B20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Pr="003D5B20">
              <w:rPr>
                <w:rFonts w:ascii="Times New Roman" w:hAnsi="Times New Roman" w:cs="Times New Roman"/>
                <w:sz w:val="26"/>
                <w:szCs w:val="26"/>
              </w:rPr>
              <w:br/>
              <w:t>исполнитель</w:t>
            </w:r>
          </w:p>
        </w:tc>
      </w:tr>
      <w:tr w:rsidR="00F73570" w:rsidRPr="00F73570" w:rsidTr="009031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0" w:name="dfas728gnh"/>
            <w:bookmarkStart w:id="11" w:name="dfasua2ed1"/>
            <w:bookmarkEnd w:id="10"/>
            <w:bookmarkEnd w:id="11"/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2" w:name="dfasx7xxmw"/>
            <w:bookmarkEnd w:id="12"/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Ревизия кассы,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соблюдение порядка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ведения кассовых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операций</w:t>
            </w:r>
          </w:p>
          <w:p w:rsidR="00F73570" w:rsidRPr="00F73570" w:rsidRDefault="00F73570" w:rsidP="00903119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3" w:name="dfasc1w05k"/>
            <w:bookmarkEnd w:id="13"/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Проверка наличия,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выдачи и списания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бланков строгой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4" w:name="dfasa6bxif"/>
            <w:bookmarkEnd w:id="14"/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Ежеквартально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на последний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день отчетного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квартала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Квартал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Главный бухгалтер</w:t>
            </w:r>
          </w:p>
        </w:tc>
      </w:tr>
      <w:tr w:rsidR="00F73570" w:rsidRPr="00F73570" w:rsidTr="009031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dfascti7mv"/>
            <w:bookmarkEnd w:id="15"/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Проверка соблюдения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лимита денежных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сре</w:t>
            </w:r>
            <w:proofErr w:type="gramStart"/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дств в к</w:t>
            </w:r>
            <w:proofErr w:type="gramEnd"/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ассе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Ежемесячно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Месяц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Главный бухгалтер</w:t>
            </w:r>
          </w:p>
        </w:tc>
      </w:tr>
      <w:tr w:rsidR="00F73570" w:rsidRPr="00F73570" w:rsidTr="009031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6" w:name="dfaszsw2o6"/>
            <w:bookmarkStart w:id="17" w:name="dfasxtclru"/>
            <w:bookmarkEnd w:id="16"/>
            <w:bookmarkEnd w:id="17"/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18" w:name="dfaslh4vi9"/>
            <w:bookmarkEnd w:id="18"/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Проверка наличия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актов сверки с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поставщиками и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подрядчиками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9" w:name="dfashm3lr9"/>
            <w:bookmarkEnd w:id="19"/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На 1 января</w:t>
            </w:r>
          </w:p>
          <w:p w:rsidR="00F73570" w:rsidRPr="00F73570" w:rsidRDefault="00F73570" w:rsidP="00903119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0" w:name="dfaswosn84"/>
            <w:bookmarkEnd w:id="20"/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На 1 июля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Полугодие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1" w:name="dfasvvzuyo"/>
            <w:bookmarkEnd w:id="21"/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Главный бухгалтер</w:t>
            </w:r>
          </w:p>
          <w:p w:rsidR="00F73570" w:rsidRPr="00F73570" w:rsidRDefault="00F73570" w:rsidP="00903119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2" w:name="dfas8cixua"/>
            <w:bookmarkEnd w:id="22"/>
          </w:p>
        </w:tc>
      </w:tr>
      <w:tr w:rsidR="00F73570" w:rsidRPr="00F73570" w:rsidTr="009031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3" w:name="dfas6yvrm9"/>
            <w:bookmarkStart w:id="24" w:name="dfass566qq"/>
            <w:bookmarkEnd w:id="23"/>
            <w:bookmarkEnd w:id="24"/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25" w:name="dfas4ib8gr"/>
            <w:bookmarkEnd w:id="25"/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Проверка правильности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расчетов с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Казначейством России,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финансовыми,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налоговыми органами,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внебюджетными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фондами, другими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организациями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Ежегодно на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1 января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6" w:name="dfas2p4rms"/>
            <w:bookmarkEnd w:id="26"/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Главный бухгалтер</w:t>
            </w:r>
          </w:p>
          <w:p w:rsidR="00F73570" w:rsidRPr="00F73570" w:rsidRDefault="00F73570" w:rsidP="00903119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7" w:name="dfas1hx335"/>
            <w:bookmarkEnd w:id="27"/>
          </w:p>
        </w:tc>
      </w:tr>
      <w:tr w:rsidR="00F73570" w:rsidRPr="00F73570" w:rsidTr="009031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8" w:name="dfassqckp3"/>
            <w:bookmarkEnd w:id="28"/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Инвентаризация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нефинансовых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Раз в 5 лет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1 октября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Председатель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инвентаризационной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комиссии</w:t>
            </w:r>
          </w:p>
        </w:tc>
      </w:tr>
      <w:tr w:rsidR="00F73570" w:rsidRPr="00F73570" w:rsidTr="009031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9" w:name="dfasnueebr"/>
            <w:bookmarkEnd w:id="29"/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Инвентаризация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lastRenderedPageBreak/>
              <w:t>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lastRenderedPageBreak/>
              <w:t>Ежегодно на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lastRenderedPageBreak/>
              <w:t>1 января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lastRenderedPageBreak/>
              <w:t>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73570" w:rsidRPr="00F73570" w:rsidRDefault="00F73570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Председатель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lastRenderedPageBreak/>
              <w:t>инвентаризационной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357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73570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комиссии</w:t>
            </w:r>
          </w:p>
        </w:tc>
      </w:tr>
    </w:tbl>
    <w:p w:rsidR="00F73570" w:rsidRPr="007955D6" w:rsidRDefault="00F73570" w:rsidP="00F73570">
      <w:pPr>
        <w:rPr>
          <w:rFonts w:ascii="Times New Roman" w:hAnsi="Times New Roman" w:cs="Times New Roman"/>
          <w:color w:val="FF0000"/>
          <w:sz w:val="22"/>
          <w:szCs w:val="22"/>
        </w:rPr>
      </w:pPr>
      <w:bookmarkStart w:id="30" w:name="dfaslecfqd"/>
      <w:bookmarkEnd w:id="30"/>
    </w:p>
    <w:sectPr w:rsidR="00F73570" w:rsidRPr="007955D6" w:rsidSect="009B2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3570"/>
    <w:rsid w:val="00256397"/>
    <w:rsid w:val="003B6590"/>
    <w:rsid w:val="005C237D"/>
    <w:rsid w:val="009B2558"/>
    <w:rsid w:val="00B32B6E"/>
    <w:rsid w:val="00B94BEA"/>
    <w:rsid w:val="00B966E3"/>
    <w:rsid w:val="00C4392F"/>
    <w:rsid w:val="00C57C3F"/>
    <w:rsid w:val="00EA3B93"/>
    <w:rsid w:val="00F73570"/>
    <w:rsid w:val="00F76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70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357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3570"/>
    <w:pPr>
      <w:spacing w:before="100" w:beforeAutospacing="1" w:after="100" w:afterAutospacing="1"/>
    </w:pPr>
    <w:rPr>
      <w:sz w:val="20"/>
      <w:szCs w:val="20"/>
    </w:rPr>
  </w:style>
  <w:style w:type="character" w:customStyle="1" w:styleId="fill">
    <w:name w:val="fill"/>
    <w:basedOn w:val="a0"/>
    <w:rsid w:val="00F73570"/>
    <w:rPr>
      <w:b/>
      <w:bCs/>
      <w:i/>
      <w:iCs/>
      <w:color w:val="FF0000"/>
    </w:rPr>
  </w:style>
  <w:style w:type="paragraph" w:customStyle="1" w:styleId="2TimesNewRoman">
    <w:name w:val="Стиль Заголовок 2 + Times New Roman По центру"/>
    <w:basedOn w:val="2"/>
    <w:rsid w:val="00F73570"/>
    <w:pPr>
      <w:keepLines w:val="0"/>
      <w:spacing w:before="240" w:after="60"/>
      <w:jc w:val="center"/>
    </w:pPr>
    <w:rPr>
      <w:rFonts w:ascii="Times New Roman" w:eastAsia="Times New Roman" w:hAnsi="Times New Roman" w:cs="Times New Roman"/>
      <w:i/>
      <w:iCs/>
      <w:color w:val="auto"/>
      <w:sz w:val="28"/>
      <w:szCs w:val="20"/>
    </w:rPr>
  </w:style>
  <w:style w:type="paragraph" w:styleId="3">
    <w:name w:val="Body Text Indent 3"/>
    <w:basedOn w:val="a"/>
    <w:link w:val="30"/>
    <w:rsid w:val="00F7357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7357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735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4">
    <w:name w:val="Название Знак"/>
    <w:aliases w:val="Текст сноски Знак Знак"/>
    <w:basedOn w:val="a0"/>
    <w:link w:val="a5"/>
    <w:uiPriority w:val="10"/>
    <w:locked/>
    <w:rsid w:val="00C57C3F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Title"/>
    <w:aliases w:val="Текст сноски Знак"/>
    <w:basedOn w:val="a"/>
    <w:next w:val="a"/>
    <w:link w:val="a4"/>
    <w:uiPriority w:val="10"/>
    <w:qFormat/>
    <w:rsid w:val="00C57C3F"/>
    <w:pPr>
      <w:keepNext/>
      <w:keepLines/>
      <w:spacing w:before="120" w:after="300"/>
      <w:contextualSpacing/>
      <w:jc w:val="center"/>
      <w:outlineLvl w:val="0"/>
    </w:pPr>
    <w:rPr>
      <w:rFonts w:ascii="Times New Roman" w:hAnsi="Times New Roman" w:cs="Times New Roman"/>
      <w:b/>
      <w:spacing w:val="5"/>
      <w:kern w:val="28"/>
      <w:sz w:val="28"/>
      <w:szCs w:val="52"/>
    </w:rPr>
  </w:style>
  <w:style w:type="character" w:customStyle="1" w:styleId="1">
    <w:name w:val="Название Знак1"/>
    <w:basedOn w:val="a0"/>
    <w:link w:val="a5"/>
    <w:uiPriority w:val="10"/>
    <w:rsid w:val="00C57C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2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2063</Words>
  <Characters>11763</Characters>
  <Application>Microsoft Office Word</Application>
  <DocSecurity>0</DocSecurity>
  <Lines>98</Lines>
  <Paragraphs>27</Paragraphs>
  <ScaleCrop>false</ScaleCrop>
  <Company>office 2007 rus ent:</Company>
  <LinksUpToDate>false</LinksUpToDate>
  <CharactersWithSpaces>13799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</dc:creator>
  <cp:keywords/>
  <dc:description/>
  <cp:lastModifiedBy>User</cp:lastModifiedBy>
  <cp:revision>7</cp:revision>
  <dcterms:created xsi:type="dcterms:W3CDTF">2019-01-08T11:07:00Z</dcterms:created>
  <dcterms:modified xsi:type="dcterms:W3CDTF">2019-01-10T13:32:00Z</dcterms:modified>
</cp:coreProperties>
</file>